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C" w:rsidRDefault="008A01DC" w:rsidP="00033B1F">
      <w:pPr>
        <w:bidi/>
        <w:jc w:val="center"/>
        <w:rPr>
          <w:rFonts w:cs="2  Traffic"/>
          <w:b/>
          <w:bCs/>
          <w:sz w:val="30"/>
          <w:szCs w:val="30"/>
          <w:u w:val="single"/>
          <w:lang w:bidi="fa-IR"/>
        </w:rPr>
      </w:pPr>
      <w:r>
        <w:rPr>
          <w:rFonts w:cs="2  Traffic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-312420</wp:posOffset>
            </wp:positionV>
            <wp:extent cx="933450" cy="723900"/>
            <wp:effectExtent l="19050" t="0" r="0" b="0"/>
            <wp:wrapSquare wrapText="bothSides"/>
            <wp:docPr id="3" name="Picture 0" descr="chamr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ran-logo.jpg"/>
                    <pic:cNvPicPr/>
                  </pic:nvPicPr>
                  <pic:blipFill>
                    <a:blip r:embed="rId8" cstate="print"/>
                    <a:srcRect l="15152" r="2549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1DC" w:rsidRDefault="008A01DC" w:rsidP="008A01DC">
      <w:pPr>
        <w:bidi/>
        <w:jc w:val="center"/>
        <w:rPr>
          <w:rFonts w:cs="2  Traffic"/>
          <w:b/>
          <w:bCs/>
          <w:sz w:val="30"/>
          <w:szCs w:val="30"/>
          <w:u w:val="single"/>
          <w:lang w:bidi="fa-IR"/>
        </w:rPr>
      </w:pPr>
    </w:p>
    <w:p w:rsidR="0007074F" w:rsidRPr="00033B1F" w:rsidRDefault="0007074F" w:rsidP="008A01DC">
      <w:pPr>
        <w:bidi/>
        <w:jc w:val="center"/>
        <w:rPr>
          <w:rFonts w:cs="2  Traffic"/>
          <w:b/>
          <w:bCs/>
          <w:sz w:val="30"/>
          <w:szCs w:val="30"/>
          <w:u w:val="single"/>
          <w:rtl/>
          <w:lang w:bidi="fa-IR"/>
        </w:rPr>
      </w:pPr>
      <w:r w:rsidRPr="00033B1F">
        <w:rPr>
          <w:rFonts w:cs="2  Traffic" w:hint="cs"/>
          <w:b/>
          <w:bCs/>
          <w:sz w:val="30"/>
          <w:szCs w:val="30"/>
          <w:u w:val="single"/>
          <w:rtl/>
          <w:lang w:bidi="fa-IR"/>
        </w:rPr>
        <w:t>آیین نامه دوره "پسا دکتری"</w:t>
      </w:r>
    </w:p>
    <w:p w:rsidR="0007074F" w:rsidRPr="00EC12BB" w:rsidRDefault="0007074F" w:rsidP="00033B1F">
      <w:pPr>
        <w:bidi/>
        <w:jc w:val="both"/>
        <w:rPr>
          <w:rFonts w:cs="2  Mitra"/>
          <w:rtl/>
          <w:lang w:bidi="fa-IR"/>
        </w:rPr>
      </w:pPr>
    </w:p>
    <w:p w:rsidR="008D14C5" w:rsidRPr="00033B1F" w:rsidRDefault="0007074F" w:rsidP="00033B1F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مقدمه:</w:t>
      </w:r>
    </w:p>
    <w:p w:rsidR="0007074F" w:rsidRPr="00033B1F" w:rsidRDefault="003463B5" w:rsidP="00033B1F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با هدف گسترش ظرفیت های تحقیقاتی در دانشگاه</w:t>
      </w:r>
      <w:r w:rsidR="0007074F" w:rsidRPr="00033B1F">
        <w:rPr>
          <w:rFonts w:cs="2  Mitra" w:hint="cs"/>
          <w:sz w:val="28"/>
          <w:szCs w:val="28"/>
          <w:rtl/>
          <w:lang w:bidi="fa-IR"/>
        </w:rPr>
        <w:t xml:space="preserve"> و همچنین فراهم آوردن بستر قانونی برای متقاضیان داخل و خارج کشور که تمایل دارند به انجام پژوهش زیر نظر اعضای هیات علمی برجسته پرداخته و توانمندی علمی خود را ارتقا بخشند، آیین نامه دوره پژوهش پسا دکتری جهت اجرا در دانشگاه شهید چمران اهواز تدوین و ابلاغ می گردد.</w:t>
      </w:r>
    </w:p>
    <w:p w:rsidR="001F2C8E" w:rsidRPr="00514354" w:rsidRDefault="001F2C8E" w:rsidP="00033B1F">
      <w:pPr>
        <w:bidi/>
        <w:jc w:val="both"/>
        <w:rPr>
          <w:rFonts w:cs="2  Zar"/>
          <w:b/>
          <w:bCs/>
          <w:sz w:val="18"/>
          <w:szCs w:val="18"/>
          <w:u w:val="single"/>
          <w:rtl/>
          <w:lang w:bidi="fa-IR"/>
        </w:rPr>
      </w:pPr>
    </w:p>
    <w:p w:rsidR="0007074F" w:rsidRPr="00033B1F" w:rsidRDefault="0007074F" w:rsidP="001F2C8E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تعاریف:</w:t>
      </w:r>
    </w:p>
    <w:p w:rsidR="0007074F" w:rsidRPr="00033B1F" w:rsidRDefault="0007074F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>دوره پسا</w:t>
      </w:r>
      <w:r w:rsid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>دکتری</w:t>
      </w:r>
      <w:r w:rsidRPr="00033B1F">
        <w:rPr>
          <w:rFonts w:cs="2  Mitra" w:hint="cs"/>
          <w:sz w:val="28"/>
          <w:szCs w:val="28"/>
          <w:rtl/>
          <w:lang w:bidi="fa-IR"/>
        </w:rPr>
        <w:t>: دوره ای موقت، صرفا پژوهشی و تقاضامحور جهت انجام فعالیت های پژوهشی زیرنظر هیات علمی مجری دوره</w:t>
      </w:r>
    </w:p>
    <w:p w:rsidR="0007074F" w:rsidRPr="00033B1F" w:rsidRDefault="0007074F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>پژوهشگر پسا</w:t>
      </w:r>
      <w:r w:rsid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>دکتری</w:t>
      </w:r>
      <w:r w:rsidRPr="00033B1F">
        <w:rPr>
          <w:rFonts w:cs="2  Mitra" w:hint="cs"/>
          <w:sz w:val="28"/>
          <w:szCs w:val="28"/>
          <w:rtl/>
          <w:lang w:bidi="fa-IR"/>
        </w:rPr>
        <w:t>: فردی دارای مدرک دکتری تخصصی و متقاضی ورود به دوره پسادکتری</w:t>
      </w:r>
    </w:p>
    <w:p w:rsidR="0007074F" w:rsidRPr="00033B1F" w:rsidRDefault="0007074F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>مجری دوره</w:t>
      </w:r>
      <w:r w:rsidRPr="00033B1F">
        <w:rPr>
          <w:rFonts w:cs="2  Mitra" w:hint="cs"/>
          <w:sz w:val="28"/>
          <w:szCs w:val="28"/>
          <w:rtl/>
          <w:lang w:bidi="fa-IR"/>
        </w:rPr>
        <w:t>: عضو هیات علمی دانشگاه شهیدچمران اهواز که مسئولیت هدایت، راهنمایی و راهبردی فعالیت های پژوهشگر پسادکتری را به عهده دارد.</w:t>
      </w:r>
    </w:p>
    <w:p w:rsidR="007E7401" w:rsidRPr="00033B1F" w:rsidRDefault="007E7401" w:rsidP="003463B5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b/>
          <w:bCs/>
          <w:i/>
          <w:iCs/>
          <w:sz w:val="24"/>
          <w:szCs w:val="24"/>
          <w:rtl/>
          <w:lang w:bidi="fa-IR"/>
        </w:rPr>
        <w:t>قرارداد</w:t>
      </w:r>
      <w:r w:rsidRPr="00033B1F">
        <w:rPr>
          <w:rFonts w:cs="2  Mitra" w:hint="cs"/>
          <w:sz w:val="28"/>
          <w:szCs w:val="28"/>
          <w:rtl/>
          <w:lang w:bidi="fa-IR"/>
        </w:rPr>
        <w:t xml:space="preserve">: متن توافق انجام </w:t>
      </w:r>
      <w:r w:rsidR="002D6ED0">
        <w:rPr>
          <w:rFonts w:cs="2  Mitra" w:hint="cs"/>
          <w:sz w:val="28"/>
          <w:szCs w:val="28"/>
          <w:rtl/>
          <w:lang w:bidi="fa-IR"/>
        </w:rPr>
        <w:t xml:space="preserve">فعالیت های </w:t>
      </w:r>
      <w:r w:rsidRPr="00033B1F">
        <w:rPr>
          <w:rFonts w:cs="2  Mitra" w:hint="cs"/>
          <w:sz w:val="28"/>
          <w:szCs w:val="28"/>
          <w:rtl/>
          <w:lang w:bidi="fa-IR"/>
        </w:rPr>
        <w:t xml:space="preserve">پژوهشی بین </w:t>
      </w:r>
      <w:r w:rsidR="003463B5">
        <w:rPr>
          <w:rFonts w:cs="2  Mitra" w:hint="cs"/>
          <w:sz w:val="28"/>
          <w:szCs w:val="28"/>
          <w:rtl/>
          <w:lang w:bidi="fa-IR"/>
        </w:rPr>
        <w:t>مجری دوره،</w:t>
      </w:r>
      <w:r w:rsidRPr="00033B1F">
        <w:rPr>
          <w:rFonts w:cs="2  Mitra" w:hint="cs"/>
          <w:sz w:val="28"/>
          <w:szCs w:val="28"/>
          <w:rtl/>
          <w:lang w:bidi="fa-IR"/>
        </w:rPr>
        <w:t xml:space="preserve"> </w:t>
      </w:r>
      <w:r w:rsidR="002D6ED0">
        <w:rPr>
          <w:rFonts w:cs="2  Mitra" w:hint="cs"/>
          <w:sz w:val="28"/>
          <w:szCs w:val="28"/>
          <w:rtl/>
          <w:lang w:bidi="fa-IR"/>
        </w:rPr>
        <w:t>پژوهشگر</w:t>
      </w:r>
      <w:r w:rsidR="003463B5">
        <w:rPr>
          <w:rFonts w:cs="2  Mitra" w:hint="cs"/>
          <w:sz w:val="28"/>
          <w:szCs w:val="28"/>
          <w:rtl/>
          <w:lang w:bidi="fa-IR"/>
        </w:rPr>
        <w:t xml:space="preserve"> و رئیس دانشکده</w:t>
      </w:r>
      <w:r w:rsidR="002D6ED0">
        <w:rPr>
          <w:rFonts w:cs="2  Mitra" w:hint="cs"/>
          <w:sz w:val="28"/>
          <w:szCs w:val="28"/>
          <w:rtl/>
          <w:lang w:bidi="fa-IR"/>
        </w:rPr>
        <w:t xml:space="preserve"> که به </w:t>
      </w:r>
      <w:r w:rsidRPr="00033B1F">
        <w:rPr>
          <w:rFonts w:cs="2  Mitra" w:hint="cs"/>
          <w:sz w:val="28"/>
          <w:szCs w:val="28"/>
          <w:rtl/>
          <w:lang w:bidi="fa-IR"/>
        </w:rPr>
        <w:t xml:space="preserve">تایید معاونت پژوهشی و فناوری </w:t>
      </w:r>
      <w:r w:rsidR="003463B5">
        <w:rPr>
          <w:rFonts w:cs="2  Mitra" w:hint="cs"/>
          <w:sz w:val="28"/>
          <w:szCs w:val="28"/>
          <w:rtl/>
          <w:lang w:bidi="fa-IR"/>
        </w:rPr>
        <w:t>می رسد. (ضمیمه آئین نامه)</w:t>
      </w:r>
    </w:p>
    <w:p w:rsidR="007E7401" w:rsidRPr="00033B1F" w:rsidRDefault="007E7401" w:rsidP="00033B1F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7E7401" w:rsidRPr="00033B1F" w:rsidRDefault="007E7401" w:rsidP="00033B1F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اهداف دوره:</w:t>
      </w:r>
    </w:p>
    <w:p w:rsidR="007E7401" w:rsidRPr="00033B1F" w:rsidRDefault="007E7401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>الف) تقاضا محور نمودن فعالیت های پژوهشی دانشگاه در راستای حل</w:t>
      </w:r>
      <w:r w:rsidR="00BA2FC3">
        <w:rPr>
          <w:rFonts w:cs="2  Mitra" w:hint="cs"/>
          <w:sz w:val="28"/>
          <w:szCs w:val="28"/>
          <w:rtl/>
          <w:lang w:bidi="fa-IR"/>
        </w:rPr>
        <w:t xml:space="preserve"> مشکلات علمی و فنی جامعه و صنعت</w:t>
      </w:r>
    </w:p>
    <w:p w:rsidR="007E7401" w:rsidRPr="00033B1F" w:rsidRDefault="007E7401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>ب) استفاده از ظرفیت های پژوهشی دانشگاه جهت رفع نیازهای کشور</w:t>
      </w:r>
    </w:p>
    <w:p w:rsidR="007E7401" w:rsidRPr="00033B1F" w:rsidRDefault="007E7401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>ج) گسترش مرزهای علم و دانش با انجام تحقیقات نوین بر اساس نیاز</w:t>
      </w:r>
      <w:r w:rsidR="00F52B6F">
        <w:rPr>
          <w:rFonts w:cs="2  Mitra" w:hint="cs"/>
          <w:sz w:val="28"/>
          <w:szCs w:val="28"/>
          <w:rtl/>
          <w:lang w:bidi="fa-IR"/>
        </w:rPr>
        <w:t xml:space="preserve"> جامعه</w:t>
      </w:r>
    </w:p>
    <w:p w:rsidR="007E7401" w:rsidRDefault="007E7401" w:rsidP="00033B1F">
      <w:pPr>
        <w:bidi/>
        <w:jc w:val="both"/>
        <w:rPr>
          <w:rFonts w:cs="2  Mitra"/>
          <w:sz w:val="28"/>
          <w:szCs w:val="28"/>
          <w:lang w:bidi="fa-IR"/>
        </w:rPr>
      </w:pPr>
    </w:p>
    <w:p w:rsidR="008A01DC" w:rsidRDefault="008A01DC" w:rsidP="008A01DC">
      <w:pPr>
        <w:bidi/>
        <w:jc w:val="both"/>
        <w:rPr>
          <w:rFonts w:cs="2  Mitra"/>
          <w:sz w:val="28"/>
          <w:szCs w:val="28"/>
          <w:lang w:bidi="fa-IR"/>
        </w:rPr>
      </w:pPr>
    </w:p>
    <w:p w:rsidR="008A01DC" w:rsidRDefault="008A01DC" w:rsidP="008A01DC">
      <w:pPr>
        <w:bidi/>
        <w:jc w:val="both"/>
        <w:rPr>
          <w:rFonts w:cs="2  Mitra"/>
          <w:sz w:val="28"/>
          <w:szCs w:val="28"/>
          <w:lang w:bidi="fa-IR"/>
        </w:rPr>
      </w:pPr>
    </w:p>
    <w:p w:rsidR="007E7401" w:rsidRPr="00033B1F" w:rsidRDefault="007E7401" w:rsidP="00033B1F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lastRenderedPageBreak/>
        <w:t>شرایط ورود پژوهشگر به دوره:</w:t>
      </w:r>
    </w:p>
    <w:p w:rsidR="007E7401" w:rsidRDefault="007E7401" w:rsidP="001F2C8E">
      <w:pPr>
        <w:bidi/>
        <w:spacing w:after="0"/>
        <w:jc w:val="both"/>
        <w:rPr>
          <w:rFonts w:cs="2  Mitra"/>
          <w:sz w:val="28"/>
          <w:szCs w:val="28"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>الف) داشتن شرایط عمومی ورود به</w:t>
      </w:r>
      <w:r w:rsidR="00F52B6F">
        <w:rPr>
          <w:rFonts w:cs="2  Mitra" w:hint="cs"/>
          <w:sz w:val="28"/>
          <w:szCs w:val="28"/>
          <w:rtl/>
          <w:lang w:bidi="fa-IR"/>
        </w:rPr>
        <w:t xml:space="preserve"> دوره</w:t>
      </w:r>
      <w:r w:rsidRPr="00033B1F">
        <w:rPr>
          <w:rFonts w:cs="2  Mitra" w:hint="cs"/>
          <w:sz w:val="28"/>
          <w:szCs w:val="28"/>
          <w:rtl/>
          <w:lang w:bidi="fa-IR"/>
        </w:rPr>
        <w:t xml:space="preserve"> آموزش عالی </w:t>
      </w:r>
    </w:p>
    <w:p w:rsidR="007E7401" w:rsidRPr="00033B1F" w:rsidRDefault="00F52B6F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 xml:space="preserve">ب) </w:t>
      </w:r>
      <w:r w:rsidR="007E7401" w:rsidRPr="00033B1F">
        <w:rPr>
          <w:rFonts w:cs="2  Mitra" w:hint="cs"/>
          <w:sz w:val="28"/>
          <w:szCs w:val="28"/>
          <w:rtl/>
          <w:lang w:bidi="fa-IR"/>
        </w:rPr>
        <w:t>داشتن دانشنامه دکتری (</w:t>
      </w:r>
      <w:r w:rsidR="007E7401" w:rsidRPr="00033B1F">
        <w:rPr>
          <w:rFonts w:cs="2  Mitra"/>
          <w:sz w:val="28"/>
          <w:szCs w:val="28"/>
          <w:lang w:bidi="fa-IR"/>
        </w:rPr>
        <w:t>PH.D</w:t>
      </w:r>
      <w:r w:rsidR="007E7401" w:rsidRPr="00033B1F">
        <w:rPr>
          <w:rFonts w:cs="2  Mitra" w:hint="cs"/>
          <w:sz w:val="28"/>
          <w:szCs w:val="28"/>
          <w:rtl/>
          <w:lang w:bidi="fa-IR"/>
        </w:rPr>
        <w:t>) متناسب</w:t>
      </w:r>
      <w:r>
        <w:rPr>
          <w:rFonts w:cs="2  Mitra" w:hint="cs"/>
          <w:sz w:val="28"/>
          <w:szCs w:val="28"/>
          <w:rtl/>
          <w:lang w:bidi="fa-IR"/>
        </w:rPr>
        <w:t xml:space="preserve"> با پژوهش تقاضامحور از یکی از دانشگاه های داخل یا خارج از کشور، مورد تایید وزارت علوم، تحقیقات و فناوری یا وزارت بهداشت</w:t>
      </w:r>
    </w:p>
    <w:p w:rsidR="007E7401" w:rsidRPr="00033B1F" w:rsidRDefault="00F52B6F" w:rsidP="005B6295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ج</w:t>
      </w:r>
      <w:r w:rsidR="007E7401" w:rsidRPr="00033B1F">
        <w:rPr>
          <w:rFonts w:cs="2  Mitra" w:hint="cs"/>
          <w:sz w:val="28"/>
          <w:szCs w:val="28"/>
          <w:rtl/>
          <w:lang w:bidi="fa-IR"/>
        </w:rPr>
        <w:t xml:space="preserve">) اخذ پذیرش از یکی از اعضای هیات علمی واجد شرایط با تائید گروه و </w:t>
      </w:r>
      <w:r w:rsidR="005B6295">
        <w:rPr>
          <w:rFonts w:cs="2  Mitra" w:hint="cs"/>
          <w:sz w:val="28"/>
          <w:szCs w:val="28"/>
          <w:rtl/>
          <w:lang w:bidi="fa-IR"/>
        </w:rPr>
        <w:t>ریاست</w:t>
      </w:r>
      <w:r w:rsidR="007E7401" w:rsidRPr="00033B1F">
        <w:rPr>
          <w:rFonts w:cs="2  Mitra" w:hint="cs"/>
          <w:sz w:val="28"/>
          <w:szCs w:val="28"/>
          <w:rtl/>
          <w:lang w:bidi="fa-IR"/>
        </w:rPr>
        <w:t xml:space="preserve"> دانشکده</w:t>
      </w:r>
      <w:r>
        <w:rPr>
          <w:rFonts w:cs="2  Mitra" w:hint="cs"/>
          <w:sz w:val="28"/>
          <w:szCs w:val="28"/>
          <w:rtl/>
          <w:lang w:bidi="fa-IR"/>
        </w:rPr>
        <w:t xml:space="preserve"> مربوطه</w:t>
      </w:r>
    </w:p>
    <w:p w:rsidR="007E7401" w:rsidRPr="00033B1F" w:rsidRDefault="007E7401" w:rsidP="00033B1F">
      <w:pPr>
        <w:bidi/>
        <w:jc w:val="both"/>
        <w:rPr>
          <w:rFonts w:cs="2  Mitra"/>
          <w:sz w:val="28"/>
          <w:szCs w:val="28"/>
          <w:rtl/>
          <w:lang w:bidi="fa-IR"/>
        </w:rPr>
      </w:pPr>
    </w:p>
    <w:p w:rsidR="007E7401" w:rsidRPr="00033B1F" w:rsidRDefault="007E7401" w:rsidP="00033B1F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شرایط مجری دوره:</w:t>
      </w:r>
    </w:p>
    <w:p w:rsidR="007E7401" w:rsidRPr="00033B1F" w:rsidRDefault="007E7401" w:rsidP="00F93F93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>الف) دارا بودن مرتبه دانشیاری</w:t>
      </w:r>
      <w:r w:rsidR="00CB16BF" w:rsidRPr="00CB16BF">
        <w:rPr>
          <w:rFonts w:cs="2  Mitra" w:hint="cs"/>
          <w:sz w:val="28"/>
          <w:szCs w:val="28"/>
          <w:rtl/>
          <w:lang w:bidi="fa-IR"/>
        </w:rPr>
        <w:t xml:space="preserve"> </w:t>
      </w:r>
      <w:r w:rsidR="00CB16BF">
        <w:rPr>
          <w:rFonts w:cs="2  Mitra" w:hint="cs"/>
          <w:sz w:val="28"/>
          <w:szCs w:val="28"/>
          <w:rtl/>
          <w:lang w:bidi="fa-IR"/>
        </w:rPr>
        <w:t xml:space="preserve">و </w:t>
      </w:r>
      <w:r w:rsidR="00F93F93" w:rsidRPr="00033B1F">
        <w:rPr>
          <w:rFonts w:cs="2  Mitra" w:hint="cs"/>
          <w:sz w:val="28"/>
          <w:szCs w:val="28"/>
          <w:rtl/>
          <w:lang w:bidi="fa-IR"/>
        </w:rPr>
        <w:t>حداقل یک طرح خاتمه یافته با صنایع</w:t>
      </w:r>
      <w:r w:rsidR="00F93F93">
        <w:rPr>
          <w:rFonts w:cs="2  Mitra"/>
          <w:sz w:val="28"/>
          <w:szCs w:val="28"/>
          <w:lang w:bidi="fa-IR"/>
        </w:rPr>
        <w:t xml:space="preserve"> </w:t>
      </w:r>
      <w:r w:rsidR="00F93F93">
        <w:rPr>
          <w:rFonts w:cs="2  Mitra" w:hint="cs"/>
          <w:sz w:val="28"/>
          <w:szCs w:val="28"/>
          <w:rtl/>
          <w:lang w:bidi="fa-IR"/>
        </w:rPr>
        <w:t xml:space="preserve">و </w:t>
      </w:r>
      <w:r w:rsidR="00CB16BF">
        <w:rPr>
          <w:rFonts w:cs="2  Mitra" w:hint="cs"/>
          <w:sz w:val="28"/>
          <w:szCs w:val="28"/>
          <w:rtl/>
          <w:lang w:bidi="fa-IR"/>
        </w:rPr>
        <w:t xml:space="preserve">یا مرتبه استادی (بدون </w:t>
      </w:r>
      <w:r w:rsidR="00F93F93">
        <w:rPr>
          <w:rFonts w:cs="2  Mitra" w:hint="cs"/>
          <w:sz w:val="28"/>
          <w:szCs w:val="28"/>
          <w:rtl/>
          <w:lang w:bidi="fa-IR"/>
        </w:rPr>
        <w:t xml:space="preserve">نیاز به </w:t>
      </w:r>
      <w:r w:rsidR="00CB16BF">
        <w:rPr>
          <w:rFonts w:cs="2  Mitra" w:hint="cs"/>
          <w:sz w:val="28"/>
          <w:szCs w:val="28"/>
          <w:rtl/>
          <w:lang w:bidi="fa-IR"/>
        </w:rPr>
        <w:t>طرح با صنایع)</w:t>
      </w:r>
    </w:p>
    <w:p w:rsidR="007E7401" w:rsidRPr="00033B1F" w:rsidRDefault="007E7401" w:rsidP="003463B5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 xml:space="preserve">ب) </w:t>
      </w:r>
      <w:r w:rsidR="003463B5">
        <w:rPr>
          <w:rFonts w:cs="2  Mitra" w:hint="cs"/>
          <w:sz w:val="28"/>
          <w:szCs w:val="28"/>
          <w:rtl/>
          <w:lang w:bidi="fa-IR"/>
        </w:rPr>
        <w:t>راهنمایی</w:t>
      </w:r>
      <w:r w:rsidRPr="00033B1F">
        <w:rPr>
          <w:rFonts w:cs="2  Mitra" w:hint="cs"/>
          <w:sz w:val="28"/>
          <w:szCs w:val="28"/>
          <w:rtl/>
          <w:lang w:bidi="fa-IR"/>
        </w:rPr>
        <w:t xml:space="preserve"> حداقل </w:t>
      </w:r>
      <w:r w:rsidR="003463B5">
        <w:rPr>
          <w:rFonts w:cs="2  Mitra" w:hint="cs"/>
          <w:sz w:val="28"/>
          <w:szCs w:val="28"/>
          <w:rtl/>
          <w:lang w:bidi="fa-IR"/>
        </w:rPr>
        <w:t>2</w:t>
      </w:r>
      <w:r w:rsidRPr="00033B1F">
        <w:rPr>
          <w:rFonts w:cs="2  Mitra" w:hint="cs"/>
          <w:sz w:val="28"/>
          <w:szCs w:val="28"/>
          <w:rtl/>
          <w:lang w:bidi="fa-IR"/>
        </w:rPr>
        <w:t xml:space="preserve"> رساله دکتری</w:t>
      </w:r>
    </w:p>
    <w:p w:rsidR="007E7401" w:rsidRPr="00033B1F" w:rsidRDefault="007E7401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>ج) توانایی تامین هزینه های مرتبط از محل طرح های برون دانشگاهی</w:t>
      </w:r>
    </w:p>
    <w:p w:rsidR="007E7401" w:rsidRPr="00033B1F" w:rsidRDefault="007E7401" w:rsidP="00CB16BF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</w:p>
    <w:p w:rsidR="007E7401" w:rsidRPr="005C6600" w:rsidRDefault="007E7401" w:rsidP="00033B1F">
      <w:pPr>
        <w:bidi/>
        <w:jc w:val="both"/>
        <w:rPr>
          <w:rFonts w:cs="2  Mitra"/>
          <w:sz w:val="18"/>
          <w:szCs w:val="18"/>
          <w:rtl/>
          <w:lang w:bidi="fa-IR"/>
        </w:rPr>
      </w:pPr>
    </w:p>
    <w:p w:rsidR="007E7401" w:rsidRPr="00033B1F" w:rsidRDefault="007E7401" w:rsidP="00033B1F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طول دوره:</w:t>
      </w:r>
    </w:p>
    <w:p w:rsidR="007E7401" w:rsidRDefault="00F52B6F" w:rsidP="00F52B6F">
      <w:pPr>
        <w:bidi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دوره پژوهش پسادکتری یک دوره تمام وقت یک ساله می باشد و بنا به ضرورت با پیشنهاد مجری دوره و موافقت شورای آموزشی و پژوهشی دانشکده می تواند تا یک سال دیگر نیز افزایش یابد.</w:t>
      </w:r>
    </w:p>
    <w:p w:rsidR="001F2C8E" w:rsidRPr="005C6600" w:rsidRDefault="001F2C8E" w:rsidP="001F2C8E">
      <w:pPr>
        <w:bidi/>
        <w:jc w:val="both"/>
        <w:rPr>
          <w:rFonts w:cs="2  Mitra"/>
          <w:sz w:val="18"/>
          <w:szCs w:val="18"/>
          <w:rtl/>
          <w:lang w:bidi="fa-IR"/>
        </w:rPr>
      </w:pPr>
    </w:p>
    <w:p w:rsidR="007E7401" w:rsidRPr="00033B1F" w:rsidRDefault="007E7401" w:rsidP="00033B1F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تعهدات پژوهشگر:</w:t>
      </w:r>
    </w:p>
    <w:p w:rsidR="007E7401" w:rsidRDefault="00F019E4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الف) اهتمام به امور پژوهشی در طول دوره با نظارت و هماهنگی مجری دوره</w:t>
      </w:r>
    </w:p>
    <w:p w:rsidR="00F019E4" w:rsidRDefault="00F019E4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ب) رعایت کلیه قوانین و مقررات آموزشی، پژوهشی و اداری دانشگاه در طول دوره</w:t>
      </w:r>
    </w:p>
    <w:p w:rsidR="00F019E4" w:rsidRDefault="00F019E4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ج) ارائه گزارش های دوره ای 3 ماهه با تایید مجری دوره، گروه و شورای دانشکده به معاونت پژوهشی و فناوری دانشگاه</w:t>
      </w:r>
    </w:p>
    <w:p w:rsidR="001F2C8E" w:rsidRDefault="001F2C8E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</w:p>
    <w:p w:rsidR="00F019E4" w:rsidRPr="00033B1F" w:rsidRDefault="00F019E4" w:rsidP="00F019E4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 xml:space="preserve">تعهدات </w:t>
      </w:r>
      <w:r>
        <w:rPr>
          <w:rFonts w:cs="2  Zar" w:hint="cs"/>
          <w:b/>
          <w:bCs/>
          <w:sz w:val="28"/>
          <w:szCs w:val="28"/>
          <w:u w:val="single"/>
          <w:rtl/>
          <w:lang w:bidi="fa-IR"/>
        </w:rPr>
        <w:t>هیات علمی مجری دوره</w:t>
      </w: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F019E4" w:rsidRDefault="00F019E4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الف) فراهم نمودن امکانات و فضای کار مناسب برای پژوهشگر با هماهنگی گروه و دانشکده</w:t>
      </w:r>
    </w:p>
    <w:p w:rsidR="00F019E4" w:rsidRDefault="00F019E4" w:rsidP="00482AB3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ب) تامین کلیه هزینه های دوره از جمله هزینه های پژوهش و کمک هزینه پژوهشگر</w:t>
      </w:r>
    </w:p>
    <w:p w:rsidR="00F019E4" w:rsidRDefault="00F019E4" w:rsidP="00F019E4">
      <w:pPr>
        <w:bidi/>
        <w:jc w:val="both"/>
        <w:rPr>
          <w:rFonts w:cs="2  Mitra"/>
          <w:sz w:val="18"/>
          <w:szCs w:val="18"/>
          <w:lang w:bidi="fa-IR"/>
        </w:rPr>
      </w:pPr>
    </w:p>
    <w:p w:rsidR="008A01DC" w:rsidRDefault="008A01DC" w:rsidP="008A01DC">
      <w:pPr>
        <w:bidi/>
        <w:jc w:val="both"/>
        <w:rPr>
          <w:rFonts w:cs="2  Mitra"/>
          <w:sz w:val="18"/>
          <w:szCs w:val="18"/>
          <w:lang w:bidi="fa-IR"/>
        </w:rPr>
      </w:pPr>
    </w:p>
    <w:p w:rsidR="008A01DC" w:rsidRDefault="008A01DC" w:rsidP="008A01DC">
      <w:pPr>
        <w:bidi/>
        <w:jc w:val="both"/>
        <w:rPr>
          <w:rFonts w:cs="2  Mitra"/>
          <w:sz w:val="18"/>
          <w:szCs w:val="18"/>
          <w:lang w:bidi="fa-IR"/>
        </w:rPr>
      </w:pPr>
    </w:p>
    <w:p w:rsidR="007E7401" w:rsidRPr="00033B1F" w:rsidRDefault="007E7401" w:rsidP="00033B1F">
      <w:pPr>
        <w:bidi/>
        <w:jc w:val="both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033B1F">
        <w:rPr>
          <w:rFonts w:cs="2  Zar" w:hint="cs"/>
          <w:b/>
          <w:bCs/>
          <w:sz w:val="28"/>
          <w:szCs w:val="28"/>
          <w:u w:val="single"/>
          <w:rtl/>
          <w:lang w:bidi="fa-IR"/>
        </w:rPr>
        <w:t>تعهدات دانشگاه:</w:t>
      </w:r>
    </w:p>
    <w:p w:rsidR="007E7401" w:rsidRPr="00033B1F" w:rsidRDefault="007E7401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 xml:space="preserve">الف) </w:t>
      </w:r>
      <w:r w:rsidR="00F019E4">
        <w:rPr>
          <w:rFonts w:cs="2  Mitra" w:hint="cs"/>
          <w:sz w:val="28"/>
          <w:szCs w:val="28"/>
          <w:rtl/>
          <w:lang w:bidi="fa-IR"/>
        </w:rPr>
        <w:t>فراهم نمودن شرایط استفاده از امکانات دانشگاه نظیر</w:t>
      </w:r>
      <w:r w:rsidR="00D278C3">
        <w:rPr>
          <w:rFonts w:cs="2  Mitra" w:hint="cs"/>
          <w:sz w:val="28"/>
          <w:szCs w:val="28"/>
          <w:rtl/>
          <w:lang w:bidi="fa-IR"/>
        </w:rPr>
        <w:t xml:space="preserve"> کتابخانه، سالن غذاخوری و سایر امکانات رفاهی مطابق شرایط دانشجویان دکتری</w:t>
      </w:r>
    </w:p>
    <w:p w:rsidR="007E7401" w:rsidRPr="00033B1F" w:rsidRDefault="007E7401" w:rsidP="001F2C8E">
      <w:pPr>
        <w:bidi/>
        <w:spacing w:after="0"/>
        <w:jc w:val="both"/>
        <w:rPr>
          <w:rFonts w:cs="2  Mitra"/>
          <w:sz w:val="28"/>
          <w:szCs w:val="28"/>
          <w:rtl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>ب) صدور کارت تردد و غذا</w:t>
      </w:r>
    </w:p>
    <w:p w:rsidR="007E7401" w:rsidRDefault="007E7401" w:rsidP="00482AB3">
      <w:pPr>
        <w:bidi/>
        <w:spacing w:after="0"/>
        <w:jc w:val="both"/>
        <w:rPr>
          <w:rFonts w:cs="2  Mitra"/>
          <w:sz w:val="28"/>
          <w:szCs w:val="28"/>
          <w:lang w:bidi="fa-IR"/>
        </w:rPr>
      </w:pPr>
      <w:r w:rsidRPr="00033B1F">
        <w:rPr>
          <w:rFonts w:cs="2  Mitra" w:hint="cs"/>
          <w:sz w:val="28"/>
          <w:szCs w:val="28"/>
          <w:rtl/>
          <w:lang w:bidi="fa-IR"/>
        </w:rPr>
        <w:t xml:space="preserve">ج) </w:t>
      </w:r>
      <w:r w:rsidR="00D278C3">
        <w:rPr>
          <w:rFonts w:cs="2  Mitra" w:hint="cs"/>
          <w:sz w:val="28"/>
          <w:szCs w:val="28"/>
          <w:rtl/>
          <w:lang w:bidi="fa-IR"/>
        </w:rPr>
        <w:t xml:space="preserve">صدور تاییدیه پایان دوره از طرف </w:t>
      </w:r>
      <w:r w:rsidR="005C6600">
        <w:rPr>
          <w:rFonts w:cs="2  Mitra" w:hint="cs"/>
          <w:sz w:val="28"/>
          <w:szCs w:val="28"/>
          <w:rtl/>
          <w:lang w:bidi="fa-IR"/>
        </w:rPr>
        <w:t>معاونت پژوهشی و فناوری</w:t>
      </w:r>
      <w:r w:rsidR="00D278C3">
        <w:rPr>
          <w:rFonts w:cs="2  Mitra" w:hint="cs"/>
          <w:sz w:val="28"/>
          <w:szCs w:val="28"/>
          <w:rtl/>
          <w:lang w:bidi="fa-IR"/>
        </w:rPr>
        <w:t xml:space="preserve"> پس از گذراندن موفقیت آمیز </w:t>
      </w:r>
      <w:r w:rsidR="00482AB3">
        <w:rPr>
          <w:rFonts w:cs="2  Mitra" w:hint="cs"/>
          <w:sz w:val="28"/>
          <w:szCs w:val="28"/>
          <w:rtl/>
          <w:lang w:bidi="fa-IR"/>
        </w:rPr>
        <w:t xml:space="preserve">طرح </w:t>
      </w:r>
      <w:r w:rsidR="00D278C3">
        <w:rPr>
          <w:rFonts w:cs="2  Mitra" w:hint="cs"/>
          <w:sz w:val="28"/>
          <w:szCs w:val="28"/>
          <w:rtl/>
          <w:lang w:bidi="fa-IR"/>
        </w:rPr>
        <w:t>و تایید مراجع ذیربط</w:t>
      </w:r>
      <w:r w:rsidR="003463B5">
        <w:rPr>
          <w:rFonts w:cs="2  Mitra" w:hint="cs"/>
          <w:sz w:val="28"/>
          <w:szCs w:val="28"/>
          <w:rtl/>
          <w:lang w:bidi="fa-IR"/>
        </w:rPr>
        <w:t xml:space="preserve"> در دانشکده</w:t>
      </w:r>
    </w:p>
    <w:p w:rsidR="00956430" w:rsidRDefault="00956430" w:rsidP="00956430">
      <w:pPr>
        <w:bidi/>
        <w:spacing w:after="0"/>
        <w:jc w:val="both"/>
        <w:rPr>
          <w:rFonts w:cs="2  Mitra"/>
          <w:sz w:val="28"/>
          <w:szCs w:val="28"/>
          <w:lang w:bidi="fa-IR"/>
        </w:rPr>
      </w:pPr>
    </w:p>
    <w:p w:rsidR="00956430" w:rsidRPr="00956430" w:rsidRDefault="00956430" w:rsidP="00712BBC">
      <w:pPr>
        <w:pStyle w:val="ListParagraph"/>
        <w:ind w:left="0"/>
        <w:jc w:val="lowKashida"/>
        <w:rPr>
          <w:rFonts w:cs="2  Zar"/>
          <w:b/>
          <w:bCs/>
          <w:sz w:val="28"/>
          <w:szCs w:val="28"/>
          <w:u w:val="single"/>
        </w:rPr>
      </w:pPr>
      <w:r w:rsidRPr="00956430">
        <w:rPr>
          <w:rFonts w:cs="2  Zar" w:hint="cs"/>
          <w:b/>
          <w:bCs/>
          <w:sz w:val="28"/>
          <w:szCs w:val="28"/>
          <w:u w:val="single"/>
          <w:rtl/>
        </w:rPr>
        <w:t>شرايط صدور تاييديه پايان دوره</w:t>
      </w:r>
    </w:p>
    <w:p w:rsidR="00956430" w:rsidRPr="006515F4" w:rsidRDefault="00956430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الف) ارائه سمينار در مورد نتايج پژوهش‌هاي انجام يافته در دانشكده مربوطه توسط پژوهشگر.</w:t>
      </w:r>
    </w:p>
    <w:p w:rsidR="00956430" w:rsidRPr="006515F4" w:rsidRDefault="00956430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ب) ارائه حداقل يك مقاله چاپ شده (يا گواهي پذيرش مقاله) در نشريه‌هاي علمي- پژوهشي معتبر نمايه شده در پايگاه استنادي</w:t>
      </w:r>
      <w:r w:rsidRPr="006515F4">
        <w:rPr>
          <w:rFonts w:cs="2  Mitra"/>
          <w:sz w:val="28"/>
          <w:szCs w:val="28"/>
        </w:rPr>
        <w:t xml:space="preserve"> ISI</w:t>
      </w:r>
      <w:r w:rsidRPr="006515F4">
        <w:rPr>
          <w:rFonts w:cs="2  Mitra" w:hint="cs"/>
          <w:sz w:val="28"/>
          <w:szCs w:val="28"/>
          <w:rtl/>
        </w:rPr>
        <w:t xml:space="preserve"> از نتايج پژوهش.</w:t>
      </w:r>
    </w:p>
    <w:p w:rsidR="00956430" w:rsidRPr="006515F4" w:rsidRDefault="00956430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تبصره: در شرايط خاص كه فعاليت پژوهشي منجر به توليد فناوري جديد، ثبت اختراع بين‌المللي، توليد دانش فني و يا ساخت محصول جديد شود، تاييديه اين دستاوردها با تأييد شوراي پژوهش و فناوري دانشگاه، مي‌تواند جايگزين مقاله گردد.</w:t>
      </w:r>
    </w:p>
    <w:p w:rsidR="00956430" w:rsidRPr="0083473A" w:rsidRDefault="00956430" w:rsidP="00712BBC">
      <w:pPr>
        <w:pStyle w:val="ListParagraph"/>
        <w:ind w:left="0"/>
        <w:jc w:val="lowKashida"/>
        <w:rPr>
          <w:rFonts w:ascii="Times New Roman" w:hAnsi="Times New Roman" w:cs="2  Mitra"/>
          <w:sz w:val="26"/>
          <w:szCs w:val="26"/>
          <w:rtl/>
        </w:rPr>
      </w:pPr>
    </w:p>
    <w:p w:rsidR="00956430" w:rsidRPr="006515F4" w:rsidRDefault="00956430" w:rsidP="00712BBC">
      <w:pPr>
        <w:pStyle w:val="ListParagraph"/>
        <w:ind w:left="0"/>
        <w:jc w:val="lowKashida"/>
        <w:rPr>
          <w:rFonts w:cs="2  Zar"/>
          <w:b/>
          <w:bCs/>
          <w:sz w:val="28"/>
          <w:szCs w:val="28"/>
          <w:u w:val="single"/>
          <w:rtl/>
        </w:rPr>
      </w:pPr>
      <w:r w:rsidRPr="006515F4">
        <w:rPr>
          <w:rFonts w:cs="2  Zar" w:hint="cs"/>
          <w:b/>
          <w:bCs/>
          <w:sz w:val="28"/>
          <w:szCs w:val="28"/>
          <w:u w:val="single"/>
          <w:rtl/>
        </w:rPr>
        <w:t>امور مالي دوره</w:t>
      </w:r>
    </w:p>
    <w:p w:rsidR="00956430" w:rsidRPr="006515F4" w:rsidRDefault="00956430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كليه هزينه‌هاي برگزاري دوره شامل هزينه‌هاي پرداختي به پژوهشگر، هزينه‌هاي تشكيل جلسات و سمينارها، ارزيابي دوره و همچنين هزينه‌هاي جنبي از محل اعتبار طرح‌هاي پژوهشي و فناوري برون دانشگاهي و يا ساير اعتبارات جذب شده خارج از دانشگاه توسط پژوهشگر يا عضو هيأت علمي مجري دوره و خارج از بودجه‌هاي عمومي دانشگاه تأمين مي‌گردد.</w:t>
      </w:r>
    </w:p>
    <w:p w:rsidR="00956430" w:rsidRPr="0083473A" w:rsidRDefault="00956430" w:rsidP="00712BBC">
      <w:pPr>
        <w:pStyle w:val="ListParagraph"/>
        <w:ind w:left="0"/>
        <w:jc w:val="lowKashida"/>
        <w:rPr>
          <w:rFonts w:ascii="Times New Roman" w:hAnsi="Times New Roman" w:cs="2  Mitra"/>
          <w:sz w:val="26"/>
          <w:szCs w:val="26"/>
          <w:rtl/>
        </w:rPr>
      </w:pPr>
    </w:p>
    <w:p w:rsidR="00956430" w:rsidRPr="006515F4" w:rsidRDefault="00956430" w:rsidP="00712BBC">
      <w:pPr>
        <w:pStyle w:val="ListParagraph"/>
        <w:ind w:left="0"/>
        <w:jc w:val="lowKashida"/>
        <w:rPr>
          <w:rFonts w:cs="2  Zar"/>
          <w:b/>
          <w:bCs/>
          <w:sz w:val="28"/>
          <w:szCs w:val="28"/>
          <w:u w:val="single"/>
          <w:rtl/>
        </w:rPr>
      </w:pPr>
      <w:r w:rsidRPr="006515F4">
        <w:rPr>
          <w:rFonts w:cs="2  Zar" w:hint="cs"/>
          <w:b/>
          <w:bCs/>
          <w:sz w:val="28"/>
          <w:szCs w:val="28"/>
          <w:u w:val="single"/>
          <w:rtl/>
        </w:rPr>
        <w:t>نحوه ورود به دوره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الف)</w:t>
      </w:r>
      <w:r w:rsidR="00956430" w:rsidRPr="006515F4">
        <w:rPr>
          <w:rFonts w:cs="2  Mitra" w:hint="cs"/>
          <w:sz w:val="28"/>
          <w:szCs w:val="28"/>
          <w:rtl/>
        </w:rPr>
        <w:t xml:space="preserve"> ارائه مستندات </w:t>
      </w:r>
      <w:r w:rsidR="00712BBC">
        <w:rPr>
          <w:rFonts w:cs="2  Mitra" w:hint="cs"/>
          <w:sz w:val="28"/>
          <w:szCs w:val="28"/>
          <w:rtl/>
        </w:rPr>
        <w:t>مورد نیاز در بند شر</w:t>
      </w:r>
      <w:r>
        <w:rPr>
          <w:rFonts w:cs="2  Mitra" w:hint="cs"/>
          <w:sz w:val="28"/>
          <w:szCs w:val="28"/>
          <w:rtl/>
        </w:rPr>
        <w:t xml:space="preserve">ایط ورود پژوهشگر 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ب) </w:t>
      </w:r>
      <w:r w:rsidR="00956430" w:rsidRPr="006515F4">
        <w:rPr>
          <w:rFonts w:cs="2  Mitra" w:hint="cs"/>
          <w:sz w:val="28"/>
          <w:szCs w:val="28"/>
          <w:rtl/>
        </w:rPr>
        <w:t>بررسي مدارك و شرايط احراز توسط معاونت پژوهش و فناوري دانشگاه و معرفي پژوهشگر به مراجع ذي‌صلاح جهت تأييد صلاحيت‌هاي عمومي.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ج) </w:t>
      </w:r>
      <w:r w:rsidR="00956430" w:rsidRPr="006515F4">
        <w:rPr>
          <w:rFonts w:cs="2  Mitra" w:hint="cs"/>
          <w:sz w:val="28"/>
          <w:szCs w:val="28"/>
          <w:rtl/>
        </w:rPr>
        <w:t>تأييد قرارداد دوره، توسط معاونت پژوهش و فناوري دانشگاه.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د)</w:t>
      </w:r>
      <w:r w:rsidR="00956430" w:rsidRPr="006515F4">
        <w:rPr>
          <w:rFonts w:cs="2  Mitra" w:hint="cs"/>
          <w:sz w:val="28"/>
          <w:szCs w:val="28"/>
          <w:rtl/>
        </w:rPr>
        <w:t xml:space="preserve"> ارائه بيمه (خويش فرما) در طول مدت دوره پژوهشي توسط پژوهشگر.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ه) </w:t>
      </w:r>
      <w:r w:rsidR="00956430" w:rsidRPr="006515F4">
        <w:rPr>
          <w:rFonts w:cs="2  Mitra" w:hint="cs"/>
          <w:sz w:val="28"/>
          <w:szCs w:val="28"/>
          <w:rtl/>
        </w:rPr>
        <w:t xml:space="preserve"> معرفي پژوهشگر به دانشكده، مجري دوره و نهادهاي مرتبط جهت شروع كار.</w:t>
      </w:r>
    </w:p>
    <w:p w:rsidR="00956430" w:rsidRPr="006515F4" w:rsidRDefault="00956430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تبصره: شروع فعاليت پژوهشگر در دانشگاه منوط به تأييد قرارداد في‌مابين مجري دوره و پژوهشگر توسط معاونت پژوهش و فناوري دانشگاه مي‌باشد.</w:t>
      </w:r>
    </w:p>
    <w:p w:rsidR="008A01DC" w:rsidRDefault="008A01DC" w:rsidP="005C6600">
      <w:pPr>
        <w:jc w:val="right"/>
        <w:rPr>
          <w:rFonts w:cs="2  Zar"/>
          <w:b/>
          <w:bCs/>
          <w:sz w:val="28"/>
          <w:szCs w:val="28"/>
          <w:u w:val="single"/>
          <w:lang w:bidi="fa-IR"/>
        </w:rPr>
      </w:pPr>
    </w:p>
    <w:p w:rsidR="00956430" w:rsidRPr="006515F4" w:rsidRDefault="00956430" w:rsidP="005C6600">
      <w:pPr>
        <w:jc w:val="right"/>
        <w:rPr>
          <w:rFonts w:cs="2  Zar"/>
          <w:b/>
          <w:bCs/>
          <w:sz w:val="28"/>
          <w:szCs w:val="28"/>
          <w:u w:val="single"/>
          <w:rtl/>
          <w:lang w:bidi="fa-IR"/>
        </w:rPr>
      </w:pPr>
      <w:r w:rsidRPr="006515F4">
        <w:rPr>
          <w:rFonts w:cs="2  Zar" w:hint="cs"/>
          <w:b/>
          <w:bCs/>
          <w:sz w:val="28"/>
          <w:szCs w:val="28"/>
          <w:u w:val="single"/>
          <w:rtl/>
          <w:lang w:bidi="fa-IR"/>
        </w:rPr>
        <w:t>ملاحظات عمومي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الف) </w:t>
      </w:r>
      <w:r w:rsidR="00956430" w:rsidRPr="006515F4">
        <w:rPr>
          <w:rFonts w:cs="2  Mitra" w:hint="cs"/>
          <w:sz w:val="28"/>
          <w:szCs w:val="28"/>
          <w:rtl/>
        </w:rPr>
        <w:t>پژوهشگر در طول دوره، هيچگونه رابطه استخدامي با دانشگاه ندارد.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ب) </w:t>
      </w:r>
      <w:r w:rsidR="00956430" w:rsidRPr="006515F4">
        <w:rPr>
          <w:rFonts w:cs="2  Mitra" w:hint="cs"/>
          <w:sz w:val="28"/>
          <w:szCs w:val="28"/>
          <w:rtl/>
        </w:rPr>
        <w:t>نحوه تعامل پژوهشگر با دانشگاه در طول دوره در چارچوب اين آيين‌نامه و قرارداد پژوهشي مربوطه و ساير قوانين حاكم بر دانشگاه مي‌باشد.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ج) </w:t>
      </w:r>
      <w:r w:rsidR="00956430" w:rsidRPr="006515F4">
        <w:rPr>
          <w:rFonts w:cs="2  Mitra" w:hint="cs"/>
          <w:sz w:val="28"/>
          <w:szCs w:val="28"/>
          <w:rtl/>
        </w:rPr>
        <w:t>پژوهشگر در شوراهاي دانشگاه و دانشكده عضويت نخواهد داشت.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د) </w:t>
      </w:r>
      <w:r w:rsidR="00956430" w:rsidRPr="006515F4">
        <w:rPr>
          <w:rFonts w:cs="2  Mitra" w:hint="cs"/>
          <w:sz w:val="28"/>
          <w:szCs w:val="28"/>
          <w:rtl/>
        </w:rPr>
        <w:t>پژوهشگر مي‌تواند حداكثر يك درس مرتبط با زمينه تخصصي خود، در صورت نياز دانشگاه و موافقت مراجع ذيربط تدريس نمايد.</w:t>
      </w:r>
    </w:p>
    <w:p w:rsidR="00956430" w:rsidRPr="006515F4" w:rsidRDefault="00956430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تبصره: آموزانه پژوهشگر وفق مقررات توسط معاونت آموزشي و تحصيلات تكميلي دانشگاه پرداخت مي‌گردد.</w:t>
      </w:r>
    </w:p>
    <w:p w:rsidR="00956430" w:rsidRPr="006515F4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ه) </w:t>
      </w:r>
      <w:r w:rsidR="00956430" w:rsidRPr="006515F4">
        <w:rPr>
          <w:rFonts w:cs="2  Mitra" w:hint="cs"/>
          <w:sz w:val="28"/>
          <w:szCs w:val="28"/>
          <w:rtl/>
        </w:rPr>
        <w:t>نتايج پژوهش‌ها در طول دوره و درآمدهاي ناشي از آنها متعلق به دانشگاه شهيد چمران</w:t>
      </w:r>
      <w:r w:rsidR="00482AB3">
        <w:rPr>
          <w:rFonts w:cs="2  Mitra" w:hint="cs"/>
          <w:sz w:val="28"/>
          <w:szCs w:val="28"/>
          <w:rtl/>
        </w:rPr>
        <w:t xml:space="preserve"> اهواز</w:t>
      </w:r>
      <w:r w:rsidR="00956430" w:rsidRPr="006515F4">
        <w:rPr>
          <w:rFonts w:cs="2  Mitra" w:hint="cs"/>
          <w:sz w:val="28"/>
          <w:szCs w:val="28"/>
          <w:rtl/>
        </w:rPr>
        <w:t xml:space="preserve"> بوده و پژوهشگر موظف است در انتشار نتايج علمي، مقالات، كتب، ثبت اختراعات و ساير توليدات علمي حقوق مالكيت فكري دانشگاه را محفوظ نگه دارد.</w:t>
      </w:r>
    </w:p>
    <w:p w:rsidR="00956430" w:rsidRPr="006515F4" w:rsidRDefault="00956430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>تبصره: آدرس‌دهي نتايج تحقيقات دوره صرفاً با عنوان «دانشگاه شهيد چمران</w:t>
      </w:r>
      <w:r w:rsidR="00482AB3">
        <w:rPr>
          <w:rFonts w:cs="2  Mitra" w:hint="cs"/>
          <w:sz w:val="28"/>
          <w:szCs w:val="28"/>
          <w:rtl/>
        </w:rPr>
        <w:t xml:space="preserve"> اهواز</w:t>
      </w:r>
      <w:r w:rsidRPr="006515F4">
        <w:rPr>
          <w:rFonts w:cs="2  Mitra" w:hint="cs"/>
          <w:sz w:val="28"/>
          <w:szCs w:val="28"/>
          <w:rtl/>
        </w:rPr>
        <w:t>»‌خواهد بود.</w:t>
      </w:r>
    </w:p>
    <w:p w:rsidR="00956430" w:rsidRPr="001F2C8E" w:rsidRDefault="006515F4" w:rsidP="00712BBC">
      <w:pPr>
        <w:pStyle w:val="ListParagraph"/>
        <w:ind w:left="0"/>
        <w:jc w:val="lowKashida"/>
        <w:rPr>
          <w:rFonts w:cs="2  Mitra"/>
          <w:sz w:val="28"/>
          <w:szCs w:val="28"/>
          <w:rtl/>
        </w:rPr>
      </w:pPr>
      <w:r w:rsidRPr="006515F4">
        <w:rPr>
          <w:rFonts w:cs="2  Mitra" w:hint="cs"/>
          <w:sz w:val="28"/>
          <w:szCs w:val="28"/>
          <w:rtl/>
        </w:rPr>
        <w:t xml:space="preserve">و) </w:t>
      </w:r>
      <w:r w:rsidR="00956430" w:rsidRPr="006515F4">
        <w:rPr>
          <w:rFonts w:cs="2  Mitra" w:hint="cs"/>
          <w:sz w:val="28"/>
          <w:szCs w:val="28"/>
          <w:rtl/>
        </w:rPr>
        <w:t xml:space="preserve"> در خصوص ساير موارد كه در اين آيين‌نامه لحاظ نگرديده است و يا مواردي كه نياز به تفسير دارد، نظر شوراي پژوهش و فناوري دانشگاه ملاك عمل خواهد بود.</w:t>
      </w:r>
    </w:p>
    <w:sectPr w:rsidR="00956430" w:rsidRPr="001F2C8E" w:rsidSect="00362C8C">
      <w:headerReference w:type="default" r:id="rId9"/>
      <w:footerReference w:type="default" r:id="rId10"/>
      <w:pgSz w:w="12240" w:h="15840"/>
      <w:pgMar w:top="810" w:right="108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61" w:rsidRDefault="002E3561" w:rsidP="008A01DC">
      <w:pPr>
        <w:spacing w:after="0" w:line="240" w:lineRule="auto"/>
      </w:pPr>
      <w:r>
        <w:separator/>
      </w:r>
    </w:p>
  </w:endnote>
  <w:endnote w:type="continuationSeparator" w:id="0">
    <w:p w:rsidR="002E3561" w:rsidRDefault="002E3561" w:rsidP="008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DC" w:rsidRDefault="008A01DC" w:rsidP="00482AB3">
    <w:pPr>
      <w:pStyle w:val="Footer"/>
      <w:jc w:val="center"/>
    </w:pPr>
  </w:p>
  <w:p w:rsidR="008A01DC" w:rsidRDefault="008A0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61" w:rsidRDefault="002E3561" w:rsidP="008A01DC">
      <w:pPr>
        <w:spacing w:after="0" w:line="240" w:lineRule="auto"/>
      </w:pPr>
      <w:r>
        <w:separator/>
      </w:r>
    </w:p>
  </w:footnote>
  <w:footnote w:type="continuationSeparator" w:id="0">
    <w:p w:rsidR="002E3561" w:rsidRDefault="002E3561" w:rsidP="008A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B3" w:rsidRDefault="00482AB3" w:rsidP="00482AB3">
    <w:pPr>
      <w:pStyle w:val="Header"/>
      <w:jc w:val="center"/>
    </w:pPr>
  </w:p>
  <w:p w:rsidR="00482AB3" w:rsidRDefault="00482A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76B"/>
    <w:multiLevelType w:val="hybridMultilevel"/>
    <w:tmpl w:val="2B303DEC"/>
    <w:lvl w:ilvl="0" w:tplc="9FE45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8B7"/>
    <w:rsid w:val="00033B1F"/>
    <w:rsid w:val="0007074F"/>
    <w:rsid w:val="000E11D4"/>
    <w:rsid w:val="00120451"/>
    <w:rsid w:val="00153CDC"/>
    <w:rsid w:val="001F2C8E"/>
    <w:rsid w:val="001F64BA"/>
    <w:rsid w:val="00242752"/>
    <w:rsid w:val="002D6ED0"/>
    <w:rsid w:val="002E3561"/>
    <w:rsid w:val="00305ACD"/>
    <w:rsid w:val="003463B5"/>
    <w:rsid w:val="00362C8C"/>
    <w:rsid w:val="00482AB3"/>
    <w:rsid w:val="00514354"/>
    <w:rsid w:val="005B6295"/>
    <w:rsid w:val="005C08B7"/>
    <w:rsid w:val="005C6600"/>
    <w:rsid w:val="005D743F"/>
    <w:rsid w:val="005F7510"/>
    <w:rsid w:val="00602FA6"/>
    <w:rsid w:val="006515F4"/>
    <w:rsid w:val="006B7B7A"/>
    <w:rsid w:val="00712BBC"/>
    <w:rsid w:val="007E7401"/>
    <w:rsid w:val="008A01DC"/>
    <w:rsid w:val="008A39A5"/>
    <w:rsid w:val="008D14C5"/>
    <w:rsid w:val="008E26FA"/>
    <w:rsid w:val="00956430"/>
    <w:rsid w:val="00972C5F"/>
    <w:rsid w:val="0099520F"/>
    <w:rsid w:val="009C4CAA"/>
    <w:rsid w:val="00AD5A26"/>
    <w:rsid w:val="00BA2FC3"/>
    <w:rsid w:val="00BE07DC"/>
    <w:rsid w:val="00BE404F"/>
    <w:rsid w:val="00CB16BF"/>
    <w:rsid w:val="00D25B63"/>
    <w:rsid w:val="00D278C3"/>
    <w:rsid w:val="00EB4253"/>
    <w:rsid w:val="00EC12BB"/>
    <w:rsid w:val="00EF5097"/>
    <w:rsid w:val="00F019E4"/>
    <w:rsid w:val="00F52B6F"/>
    <w:rsid w:val="00F87B52"/>
    <w:rsid w:val="00F93F93"/>
    <w:rsid w:val="00FC3837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p">
    <w:name w:val="cnp"/>
    <w:basedOn w:val="Normal"/>
    <w:rsid w:val="005C08B7"/>
    <w:pPr>
      <w:spacing w:before="30" w:after="4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title">
    <w:name w:val="ctitle"/>
    <w:basedOn w:val="Normal"/>
    <w:rsid w:val="005C08B7"/>
    <w:pPr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b/>
      <w:bCs/>
      <w:color w:val="99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5C08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430"/>
    <w:pPr>
      <w:bidi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A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DC"/>
  </w:style>
  <w:style w:type="paragraph" w:styleId="Footer">
    <w:name w:val="footer"/>
    <w:basedOn w:val="Normal"/>
    <w:link w:val="FooterChar"/>
    <w:uiPriority w:val="99"/>
    <w:unhideWhenUsed/>
    <w:rsid w:val="008A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BE6D-67D8-4E14-B8CA-030C6AE0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SH.MARASHI</dc:creator>
  <cp:lastModifiedBy>SH.MARASHI</cp:lastModifiedBy>
  <cp:revision>25</cp:revision>
  <cp:lastPrinted>2017-06-25T04:46:00Z</cp:lastPrinted>
  <dcterms:created xsi:type="dcterms:W3CDTF">2015-07-05T05:00:00Z</dcterms:created>
  <dcterms:modified xsi:type="dcterms:W3CDTF">2017-07-10T05:10:00Z</dcterms:modified>
</cp:coreProperties>
</file>